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12B" w:rsidRPr="004C006B" w:rsidRDefault="004C006B" w:rsidP="004C006B">
      <w:pPr>
        <w:pBdr>
          <w:top w:val="single" w:sz="4" w:space="1" w:color="auto"/>
          <w:left w:val="single" w:sz="4" w:space="4" w:color="auto"/>
          <w:bottom w:val="single" w:sz="4" w:space="1" w:color="auto"/>
          <w:right w:val="single" w:sz="4" w:space="4" w:color="auto"/>
        </w:pBdr>
        <w:rPr>
          <w:b/>
          <w:sz w:val="24"/>
        </w:rPr>
      </w:pPr>
      <w:r>
        <w:rPr>
          <w:b/>
          <w:sz w:val="24"/>
        </w:rPr>
        <w:t>Einstieg</w:t>
      </w:r>
      <w:r w:rsidR="00984A41">
        <w:rPr>
          <w:b/>
          <w:sz w:val="24"/>
        </w:rPr>
        <w:t xml:space="preserve"> in die Lektüre</w:t>
      </w:r>
    </w:p>
    <w:p w:rsidR="0050512B" w:rsidRDefault="0050512B" w:rsidP="0050512B">
      <w:pPr>
        <w:rPr>
          <w:sz w:val="24"/>
        </w:rPr>
      </w:pPr>
      <w:r w:rsidRPr="004C006B">
        <w:rPr>
          <w:sz w:val="24"/>
        </w:rPr>
        <w:t>Als Einstieg eignet sich zum Beispiel folgender Cartoon</w:t>
      </w:r>
      <w:r w:rsidR="00D528C5" w:rsidRPr="004C006B">
        <w:rPr>
          <w:rStyle w:val="Funotenzeichen"/>
          <w:sz w:val="24"/>
        </w:rPr>
        <w:footnoteReference w:id="1"/>
      </w:r>
      <w:r w:rsidRPr="004C006B">
        <w:rPr>
          <w:sz w:val="24"/>
        </w:rPr>
        <w:t>:  Gerald Mester „Das kann nur besser werden“</w:t>
      </w:r>
      <w:r w:rsidR="00984A41">
        <w:rPr>
          <w:sz w:val="24"/>
        </w:rPr>
        <w:t>.</w:t>
      </w:r>
    </w:p>
    <w:p w:rsidR="004C006B" w:rsidRDefault="004C006B" w:rsidP="0050512B">
      <w:pPr>
        <w:rPr>
          <w:sz w:val="24"/>
        </w:rPr>
      </w:pPr>
      <w:r>
        <w:rPr>
          <w:sz w:val="24"/>
        </w:rPr>
        <w:t>Die Schüler beschreiben den Cartoon zunächst und deuten ihn dann.</w:t>
      </w:r>
    </w:p>
    <w:p w:rsidR="004C006B" w:rsidRPr="004C006B" w:rsidRDefault="004C006B" w:rsidP="004C006B">
      <w:pPr>
        <w:pBdr>
          <w:top w:val="single" w:sz="4" w:space="1" w:color="auto"/>
          <w:left w:val="single" w:sz="4" w:space="4" w:color="auto"/>
          <w:bottom w:val="single" w:sz="4" w:space="1" w:color="auto"/>
          <w:right w:val="single" w:sz="4" w:space="4" w:color="auto"/>
        </w:pBdr>
        <w:rPr>
          <w:b/>
          <w:sz w:val="24"/>
        </w:rPr>
      </w:pPr>
      <w:r w:rsidRPr="004C006B">
        <w:rPr>
          <w:b/>
          <w:sz w:val="24"/>
        </w:rPr>
        <w:t>Lektüre V. 243 – 353</w:t>
      </w:r>
    </w:p>
    <w:p w:rsidR="0050512B" w:rsidRPr="004C006B" w:rsidRDefault="004C006B" w:rsidP="0050512B">
      <w:pPr>
        <w:rPr>
          <w:sz w:val="24"/>
        </w:rPr>
      </w:pPr>
      <w:r>
        <w:rPr>
          <w:sz w:val="24"/>
        </w:rPr>
        <w:t>Lektürefragen:</w:t>
      </w:r>
    </w:p>
    <w:p w:rsidR="00E5328B" w:rsidRPr="004C006B" w:rsidRDefault="00125F48" w:rsidP="0050512B">
      <w:pPr>
        <w:numPr>
          <w:ilvl w:val="0"/>
          <w:numId w:val="3"/>
        </w:numPr>
        <w:rPr>
          <w:sz w:val="24"/>
        </w:rPr>
      </w:pPr>
      <w:r w:rsidRPr="004C006B">
        <w:rPr>
          <w:sz w:val="24"/>
        </w:rPr>
        <w:t xml:space="preserve">Wo spielt sich die Szene ab, welche </w:t>
      </w:r>
      <w:r w:rsidRPr="004C006B">
        <w:rPr>
          <w:b/>
          <w:bCs/>
          <w:sz w:val="24"/>
        </w:rPr>
        <w:t>Atmosphäre</w:t>
      </w:r>
      <w:r w:rsidRPr="004C006B">
        <w:rPr>
          <w:sz w:val="24"/>
        </w:rPr>
        <w:t xml:space="preserve"> herrscht vor?</w:t>
      </w:r>
    </w:p>
    <w:p w:rsidR="00E5328B" w:rsidRPr="004C006B" w:rsidRDefault="00125F48" w:rsidP="0050512B">
      <w:pPr>
        <w:numPr>
          <w:ilvl w:val="0"/>
          <w:numId w:val="3"/>
        </w:numPr>
        <w:rPr>
          <w:sz w:val="24"/>
        </w:rPr>
      </w:pPr>
      <w:r w:rsidRPr="004C006B">
        <w:rPr>
          <w:sz w:val="24"/>
        </w:rPr>
        <w:t>Wie wirk</w:t>
      </w:r>
      <w:r w:rsidR="004C006B">
        <w:rPr>
          <w:sz w:val="24"/>
        </w:rPr>
        <w:t xml:space="preserve">en die </w:t>
      </w:r>
      <w:r w:rsidR="004C006B" w:rsidRPr="004C006B">
        <w:rPr>
          <w:b/>
          <w:sz w:val="24"/>
        </w:rPr>
        <w:t>Protagonisten</w:t>
      </w:r>
      <w:r w:rsidR="004C006B">
        <w:rPr>
          <w:sz w:val="24"/>
        </w:rPr>
        <w:t xml:space="preserve"> auf dich? Wie sehen sie die Menschen?</w:t>
      </w:r>
    </w:p>
    <w:p w:rsidR="00E5328B" w:rsidRPr="004C006B" w:rsidRDefault="00125F48" w:rsidP="0050512B">
      <w:pPr>
        <w:numPr>
          <w:ilvl w:val="0"/>
          <w:numId w:val="3"/>
        </w:numPr>
        <w:rPr>
          <w:sz w:val="24"/>
        </w:rPr>
      </w:pPr>
      <w:r w:rsidRPr="004C006B">
        <w:rPr>
          <w:sz w:val="24"/>
        </w:rPr>
        <w:t xml:space="preserve">Um welches </w:t>
      </w:r>
      <w:r w:rsidRPr="004C006B">
        <w:rPr>
          <w:b/>
          <w:bCs/>
          <w:sz w:val="24"/>
        </w:rPr>
        <w:t xml:space="preserve">zentrale Thema </w:t>
      </w:r>
      <w:r w:rsidRPr="004C006B">
        <w:rPr>
          <w:sz w:val="24"/>
        </w:rPr>
        <w:t>geht es im Gespräch zwischen Gott und dem Teufel?</w:t>
      </w:r>
    </w:p>
    <w:p w:rsidR="004C006B" w:rsidRPr="004C006B" w:rsidRDefault="004C006B" w:rsidP="004C006B">
      <w:pPr>
        <w:pBdr>
          <w:top w:val="single" w:sz="4" w:space="1" w:color="auto"/>
          <w:left w:val="single" w:sz="4" w:space="4" w:color="auto"/>
          <w:bottom w:val="single" w:sz="4" w:space="1" w:color="auto"/>
          <w:right w:val="single" w:sz="4" w:space="4" w:color="auto"/>
        </w:pBdr>
        <w:rPr>
          <w:b/>
          <w:sz w:val="24"/>
        </w:rPr>
      </w:pPr>
      <w:r w:rsidRPr="004C006B">
        <w:rPr>
          <w:b/>
          <w:sz w:val="24"/>
        </w:rPr>
        <w:t>Auswertung</w:t>
      </w:r>
      <w:r>
        <w:rPr>
          <w:b/>
          <w:sz w:val="24"/>
        </w:rPr>
        <w:t xml:space="preserve"> und Vertiefung</w:t>
      </w:r>
    </w:p>
    <w:p w:rsidR="004C006B" w:rsidRDefault="004C006B">
      <w:pPr>
        <w:rPr>
          <w:sz w:val="24"/>
        </w:rPr>
      </w:pPr>
      <w:r>
        <w:rPr>
          <w:noProof/>
          <w:lang w:eastAsia="de-DE"/>
        </w:rPr>
        <w:drawing>
          <wp:anchor distT="0" distB="0" distL="114300" distR="114300" simplePos="0" relativeHeight="251662336" behindDoc="0" locked="0" layoutInCell="1" allowOverlap="1" wp14:anchorId="48FBDE03" wp14:editId="0180E525">
            <wp:simplePos x="0" y="0"/>
            <wp:positionH relativeFrom="margin">
              <wp:posOffset>4161155</wp:posOffset>
            </wp:positionH>
            <wp:positionV relativeFrom="margin">
              <wp:posOffset>3591560</wp:posOffset>
            </wp:positionV>
            <wp:extent cx="1377315" cy="1866900"/>
            <wp:effectExtent l="228600" t="152400" r="203835" b="15240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duotone>
                        <a:prstClr val="black"/>
                        <a:srgbClr val="D9C3A5">
                          <a:tint val="50000"/>
                          <a:satMod val="180000"/>
                        </a:srgbClr>
                      </a:duotone>
                      <a:extLst>
                        <a:ext uri="{28A0092B-C50C-407E-A947-70E740481C1C}">
                          <a14:useLocalDpi xmlns:a14="http://schemas.microsoft.com/office/drawing/2010/main" val="0"/>
                        </a:ext>
                      </a:extLst>
                    </a:blip>
                    <a:stretch>
                      <a:fillRect/>
                    </a:stretch>
                  </pic:blipFill>
                  <pic:spPr>
                    <a:xfrm rot="887526">
                      <a:off x="0" y="0"/>
                      <a:ext cx="1377315" cy="1866900"/>
                    </a:xfrm>
                    <a:prstGeom prst="rect">
                      <a:avLst/>
                    </a:prstGeom>
                  </pic:spPr>
                </pic:pic>
              </a:graphicData>
            </a:graphic>
            <wp14:sizeRelH relativeFrom="margin">
              <wp14:pctWidth>0</wp14:pctWidth>
            </wp14:sizeRelH>
            <wp14:sizeRelV relativeFrom="margin">
              <wp14:pctHeight>0</wp14:pctHeight>
            </wp14:sizeRelV>
          </wp:anchor>
        </w:drawing>
      </w:r>
      <w:r>
        <w:rPr>
          <w:sz w:val="24"/>
        </w:rPr>
        <w:t xml:space="preserve">Die Auswertung kann zum Beispiel anhand des Arbeitsblattes auf Seite 2 erfolgen. </w:t>
      </w:r>
    </w:p>
    <w:p w:rsidR="004C006B" w:rsidRDefault="004C006B">
      <w:pPr>
        <w:rPr>
          <w:sz w:val="24"/>
        </w:rPr>
      </w:pPr>
      <w:r>
        <w:rPr>
          <w:sz w:val="24"/>
        </w:rPr>
        <w:t xml:space="preserve">Im Anschluss sollte die Textstelle noch einmal </w:t>
      </w:r>
      <w:r w:rsidRPr="004C006B">
        <w:rPr>
          <w:b/>
          <w:sz w:val="24"/>
        </w:rPr>
        <w:t>szenisch gelesen</w:t>
      </w:r>
      <w:r>
        <w:rPr>
          <w:sz w:val="24"/>
        </w:rPr>
        <w:t xml:space="preserve"> werden. Die </w:t>
      </w:r>
      <w:proofErr w:type="spellStart"/>
      <w:r>
        <w:rPr>
          <w:sz w:val="24"/>
        </w:rPr>
        <w:t>SuS</w:t>
      </w:r>
      <w:proofErr w:type="spellEnd"/>
      <w:r>
        <w:rPr>
          <w:sz w:val="24"/>
        </w:rPr>
        <w:t xml:space="preserve"> werden aufgefordert</w:t>
      </w:r>
      <w:r w:rsidR="00D528C5">
        <w:rPr>
          <w:sz w:val="24"/>
        </w:rPr>
        <w:t>,</w:t>
      </w:r>
      <w:bookmarkStart w:id="0" w:name="_GoBack"/>
      <w:bookmarkEnd w:id="0"/>
      <w:r>
        <w:rPr>
          <w:sz w:val="24"/>
        </w:rPr>
        <w:t xml:space="preserve"> sich in die Personen hinzuversetzen.</w:t>
      </w:r>
    </w:p>
    <w:p w:rsidR="004C006B" w:rsidRDefault="004C006B">
      <w:pPr>
        <w:rPr>
          <w:sz w:val="24"/>
        </w:rPr>
      </w:pPr>
      <w:r>
        <w:rPr>
          <w:sz w:val="24"/>
        </w:rPr>
        <w:t xml:space="preserve">Es kann auch ein </w:t>
      </w:r>
      <w:r w:rsidRPr="004C006B">
        <w:rPr>
          <w:b/>
          <w:sz w:val="24"/>
        </w:rPr>
        <w:t>Standbild</w:t>
      </w:r>
      <w:r>
        <w:rPr>
          <w:sz w:val="24"/>
        </w:rPr>
        <w:t xml:space="preserve"> errichtet werden, bei dem neben den drei Personen(gruppen) - Erzengel, der Herr, </w:t>
      </w:r>
      <w:proofErr w:type="spellStart"/>
      <w:r>
        <w:rPr>
          <w:sz w:val="24"/>
        </w:rPr>
        <w:t>Mephistopheles</w:t>
      </w:r>
      <w:proofErr w:type="spellEnd"/>
      <w:r>
        <w:rPr>
          <w:sz w:val="24"/>
        </w:rPr>
        <w:t xml:space="preserve"> – auch die Menschen vertreten sind.</w:t>
      </w:r>
    </w:p>
    <w:p w:rsidR="0050512B" w:rsidRPr="004C006B" w:rsidRDefault="004C006B">
      <w:pPr>
        <w:rPr>
          <w:sz w:val="24"/>
        </w:rPr>
      </w:pPr>
      <w:r>
        <w:rPr>
          <w:sz w:val="24"/>
        </w:rPr>
        <w:t>Eine weitere Möglichkeit der Vertiefung oder auch Auswertung bietet ein Auszug aus de</w:t>
      </w:r>
      <w:r w:rsidR="00984A41">
        <w:rPr>
          <w:sz w:val="24"/>
        </w:rPr>
        <w:t xml:space="preserve">r </w:t>
      </w:r>
      <w:proofErr w:type="spellStart"/>
      <w:r w:rsidR="00984A41" w:rsidRPr="00984A41">
        <w:rPr>
          <w:b/>
          <w:sz w:val="24"/>
        </w:rPr>
        <w:t>Graphic</w:t>
      </w:r>
      <w:proofErr w:type="spellEnd"/>
      <w:r w:rsidR="00984A41" w:rsidRPr="00984A41">
        <w:rPr>
          <w:b/>
          <w:sz w:val="24"/>
        </w:rPr>
        <w:t xml:space="preserve"> </w:t>
      </w:r>
      <w:proofErr w:type="spellStart"/>
      <w:r w:rsidR="00984A41" w:rsidRPr="00984A41">
        <w:rPr>
          <w:b/>
          <w:sz w:val="24"/>
        </w:rPr>
        <w:t>Novel</w:t>
      </w:r>
      <w:proofErr w:type="spellEnd"/>
      <w:r w:rsidR="00984A41">
        <w:rPr>
          <w:sz w:val="24"/>
        </w:rPr>
        <w:t xml:space="preserve"> von </w:t>
      </w:r>
      <w:proofErr w:type="spellStart"/>
      <w:r>
        <w:rPr>
          <w:sz w:val="24"/>
        </w:rPr>
        <w:t>Flix</w:t>
      </w:r>
      <w:proofErr w:type="spellEnd"/>
      <w:r>
        <w:rPr>
          <w:sz w:val="24"/>
        </w:rPr>
        <w:t>. Eine Leseprobe</w:t>
      </w:r>
      <w:r w:rsidR="00984A41">
        <w:rPr>
          <w:sz w:val="24"/>
        </w:rPr>
        <w:t xml:space="preserve"> findet sich auf den Seiten des Verlages</w:t>
      </w:r>
      <w:r w:rsidR="00984A41">
        <w:rPr>
          <w:rStyle w:val="Funotenzeichen"/>
          <w:sz w:val="24"/>
        </w:rPr>
        <w:footnoteReference w:id="2"/>
      </w:r>
      <w:r w:rsidR="00984A41">
        <w:rPr>
          <w:sz w:val="24"/>
        </w:rPr>
        <w:t>. Sie deckt den Prolog im Himmel ab.</w:t>
      </w:r>
      <w:r w:rsidR="00984A41">
        <w:rPr>
          <w:sz w:val="24"/>
        </w:rPr>
        <w:br/>
        <w:t xml:space="preserve">Es gibt ein paar Unterschiede im Vergleich zum Original: Die </w:t>
      </w:r>
      <w:proofErr w:type="spellStart"/>
      <w:r w:rsidR="00984A41">
        <w:rPr>
          <w:sz w:val="24"/>
        </w:rPr>
        <w:t>SuS</w:t>
      </w:r>
      <w:proofErr w:type="spellEnd"/>
      <w:r w:rsidR="00984A41">
        <w:rPr>
          <w:sz w:val="24"/>
        </w:rPr>
        <w:t xml:space="preserve"> werden feststellen, dass Gott hier als lächerliche Person dargestellt wird, die </w:t>
      </w:r>
      <w:proofErr w:type="spellStart"/>
      <w:r w:rsidR="00984A41">
        <w:rPr>
          <w:sz w:val="24"/>
        </w:rPr>
        <w:t>Ramazotti</w:t>
      </w:r>
      <w:proofErr w:type="spellEnd"/>
      <w:r w:rsidR="00984A41">
        <w:rPr>
          <w:sz w:val="24"/>
        </w:rPr>
        <w:t xml:space="preserve"> liebt und „Kreislauf hat“. Der Teufel ist ein Rassist und drängt Gott zur Wette. Der Herr entdeckt bei den Menschen vor allem Treue und der Teufel hält sie für dumm und opportunistisch. Ihre Sicht auf Faust ist ähnlich wie bei Goethe.</w:t>
      </w:r>
      <w:r w:rsidR="0050512B" w:rsidRPr="004C006B">
        <w:rPr>
          <w:sz w:val="24"/>
        </w:rPr>
        <w:br w:type="page"/>
      </w:r>
    </w:p>
    <w:p w:rsidR="009C6F26" w:rsidRDefault="002A0EAE" w:rsidP="009C6F26">
      <w:r>
        <w:rPr>
          <w:noProof/>
          <w:lang w:eastAsia="de-DE"/>
        </w:rPr>
        <w:lastRenderedPageBreak/>
        <mc:AlternateContent>
          <mc:Choice Requires="wps">
            <w:drawing>
              <wp:anchor distT="0" distB="0" distL="114300" distR="114300" simplePos="0" relativeHeight="251659264" behindDoc="0" locked="0" layoutInCell="1" allowOverlap="1">
                <wp:simplePos x="0" y="0"/>
                <wp:positionH relativeFrom="column">
                  <wp:posOffset>3672204</wp:posOffset>
                </wp:positionH>
                <wp:positionV relativeFrom="paragraph">
                  <wp:posOffset>524510</wp:posOffset>
                </wp:positionV>
                <wp:extent cx="1593215" cy="850900"/>
                <wp:effectExtent l="0" t="0" r="26035" b="25400"/>
                <wp:wrapNone/>
                <wp:docPr id="4" name="Rechteck 4"/>
                <wp:cNvGraphicFramePr/>
                <a:graphic xmlns:a="http://schemas.openxmlformats.org/drawingml/2006/main">
                  <a:graphicData uri="http://schemas.microsoft.com/office/word/2010/wordprocessingShape">
                    <wps:wsp>
                      <wps:cNvSpPr/>
                      <wps:spPr>
                        <a:xfrm flipH="1" flipV="1">
                          <a:off x="0" y="0"/>
                          <a:ext cx="1593215" cy="850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 o:spid="_x0000_s1026" style="position:absolute;margin-left:289.15pt;margin-top:41.3pt;width:125.45pt;height:67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" fillcolor="white [3212]" strokecolor="white [3212]" strokeweight="2pt"/>
            </w:pict>
          </mc:Fallback>
        </mc:AlternateContent>
      </w:r>
      <w:r w:rsidR="009C6F26">
        <w:rPr>
          <w:noProof/>
          <w:lang w:eastAsia="de-DE"/>
        </w:rPr>
        <w:drawing>
          <wp:inline distT="0" distB="0" distL="0" distR="0" wp14:anchorId="693C8ECA" wp14:editId="533ED4FE">
            <wp:extent cx="5905500" cy="8000715"/>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05500" cy="8000715"/>
                    </a:xfrm>
                    <a:prstGeom prst="rect">
                      <a:avLst/>
                    </a:prstGeom>
                  </pic:spPr>
                </pic:pic>
              </a:graphicData>
            </a:graphic>
          </wp:inline>
        </w:drawing>
      </w:r>
    </w:p>
    <w:p w:rsidR="0080027B" w:rsidRDefault="009C6F26" w:rsidP="009C6F26">
      <w:r>
        <w:br w:type="page"/>
      </w:r>
      <w:r>
        <w:lastRenderedPageBreak/>
        <w:t>Lösungshinweise</w:t>
      </w:r>
    </w:p>
    <w:p w:rsidR="009C6F26" w:rsidRPr="009C6F26" w:rsidRDefault="00D528C5" w:rsidP="009C6F26">
      <w:pPr>
        <w:jc w:val="center"/>
      </w:pPr>
      <w:r>
        <w:rPr>
          <w:noProof/>
          <w:lang w:eastAsia="de-DE"/>
        </w:rPr>
        <mc:AlternateContent>
          <mc:Choice Requires="wps">
            <w:drawing>
              <wp:anchor distT="0" distB="0" distL="114300" distR="114300" simplePos="0" relativeHeight="251661312" behindDoc="0" locked="0" layoutInCell="1" allowOverlap="1" wp14:anchorId="1C9BC554" wp14:editId="1EEDDA2C">
                <wp:simplePos x="0" y="0"/>
                <wp:positionH relativeFrom="column">
                  <wp:posOffset>3626484</wp:posOffset>
                </wp:positionH>
                <wp:positionV relativeFrom="paragraph">
                  <wp:posOffset>470535</wp:posOffset>
                </wp:positionV>
                <wp:extent cx="1285875" cy="609600"/>
                <wp:effectExtent l="0" t="0" r="28575" b="19050"/>
                <wp:wrapNone/>
                <wp:docPr id="5" name="Rechteck 5"/>
                <wp:cNvGraphicFramePr/>
                <a:graphic xmlns:a="http://schemas.openxmlformats.org/drawingml/2006/main">
                  <a:graphicData uri="http://schemas.microsoft.com/office/word/2010/wordprocessingShape">
                    <wps:wsp>
                      <wps:cNvSpPr/>
                      <wps:spPr>
                        <a:xfrm flipH="1" flipV="1">
                          <a:off x="0" y="0"/>
                          <a:ext cx="1285875"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285.55pt;margin-top:37.05pt;width:101.25pt;height:48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" fillcolor="white [3212]" strokecolor="white [3212]" strokeweight="2pt"/>
            </w:pict>
          </mc:Fallback>
        </mc:AlternateContent>
      </w:r>
      <w:r w:rsidR="009C6F26">
        <w:rPr>
          <w:noProof/>
          <w:lang w:eastAsia="de-DE"/>
        </w:rPr>
        <w:drawing>
          <wp:inline distT="0" distB="0" distL="0" distR="0" wp14:anchorId="09FFC0FB" wp14:editId="339B1468">
            <wp:extent cx="5588000" cy="782999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85171" cy="7826029"/>
                    </a:xfrm>
                    <a:prstGeom prst="rect">
                      <a:avLst/>
                    </a:prstGeom>
                  </pic:spPr>
                </pic:pic>
              </a:graphicData>
            </a:graphic>
          </wp:inline>
        </w:drawing>
      </w:r>
    </w:p>
    <w:sectPr w:rsidR="009C6F26" w:rsidRPr="009C6F26" w:rsidSect="0080027B">
      <w:headerReference w:type="default" r:id="rId12"/>
      <w:footerReference w:type="default" r:id="rId13"/>
      <w:pgSz w:w="11906" w:h="16838"/>
      <w:pgMar w:top="1417" w:right="1133"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A0" w:rsidRDefault="00C726A0" w:rsidP="0080027B">
      <w:pPr>
        <w:spacing w:after="0" w:line="240" w:lineRule="auto"/>
      </w:pPr>
      <w:r>
        <w:separator/>
      </w:r>
    </w:p>
  </w:endnote>
  <w:endnote w:type="continuationSeparator" w:id="0">
    <w:p w:rsidR="00C726A0" w:rsidRDefault="00C726A0" w:rsidP="00800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772200"/>
      <w:docPartObj>
        <w:docPartGallery w:val="Page Numbers (Bottom of Page)"/>
        <w:docPartUnique/>
      </w:docPartObj>
    </w:sdtPr>
    <w:sdtEndPr/>
    <w:sdtContent>
      <w:p w:rsidR="0080027B" w:rsidRDefault="0080027B">
        <w:pPr>
          <w:pStyle w:val="Fuzeile"/>
          <w:jc w:val="right"/>
        </w:pPr>
        <w:r>
          <w:fldChar w:fldCharType="begin"/>
        </w:r>
        <w:r>
          <w:instrText>PAGE   \* MERGEFORMAT</w:instrText>
        </w:r>
        <w:r>
          <w:fldChar w:fldCharType="separate"/>
        </w:r>
        <w:r w:rsidR="00D528C5">
          <w:rPr>
            <w:noProof/>
          </w:rPr>
          <w:t>1</w:t>
        </w:r>
        <w:r>
          <w:fldChar w:fldCharType="end"/>
        </w:r>
      </w:p>
    </w:sdtContent>
  </w:sdt>
  <w:p w:rsidR="0080027B" w:rsidRDefault="0080027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A0" w:rsidRDefault="00C726A0" w:rsidP="0080027B">
      <w:pPr>
        <w:spacing w:after="0" w:line="240" w:lineRule="auto"/>
      </w:pPr>
      <w:r>
        <w:separator/>
      </w:r>
    </w:p>
  </w:footnote>
  <w:footnote w:type="continuationSeparator" w:id="0">
    <w:p w:rsidR="00C726A0" w:rsidRDefault="00C726A0" w:rsidP="0080027B">
      <w:pPr>
        <w:spacing w:after="0" w:line="240" w:lineRule="auto"/>
      </w:pPr>
      <w:r>
        <w:continuationSeparator/>
      </w:r>
    </w:p>
  </w:footnote>
  <w:footnote w:id="1">
    <w:p w:rsidR="00D528C5" w:rsidRDefault="00D528C5" w:rsidP="00D528C5">
      <w:pPr>
        <w:pStyle w:val="Funotentext"/>
      </w:pPr>
      <w:r>
        <w:rPr>
          <w:rStyle w:val="Funotenzeichen"/>
        </w:rPr>
        <w:footnoteRef/>
      </w:r>
      <w:r>
        <w:t xml:space="preserve"> Der </w:t>
      </w:r>
      <w:hyperlink r:id="rId1" w:history="1">
        <w:r w:rsidRPr="004C006B">
          <w:rPr>
            <w:rStyle w:val="Hyperlink"/>
          </w:rPr>
          <w:t>Cartoon</w:t>
        </w:r>
      </w:hyperlink>
      <w:r>
        <w:t xml:space="preserve"> kann aus urhebertechnischen Gründen nicht abgedruckt werden. </w:t>
      </w:r>
    </w:p>
  </w:footnote>
  <w:footnote w:id="2">
    <w:p w:rsidR="00984A41" w:rsidRDefault="00984A41">
      <w:pPr>
        <w:pStyle w:val="Funotentext"/>
      </w:pPr>
      <w:r>
        <w:rPr>
          <w:rStyle w:val="Funotenzeichen"/>
        </w:rPr>
        <w:footnoteRef/>
      </w:r>
      <w:r>
        <w:t xml:space="preserve"> </w:t>
      </w:r>
      <w:hyperlink r:id="rId2" w:history="1">
        <w:r w:rsidRPr="00984A41">
          <w:rPr>
            <w:rStyle w:val="Hyperlink"/>
          </w:rPr>
          <w:t>Carlsen</w:t>
        </w:r>
      </w:hyperlink>
      <w:r>
        <w:t xml:space="preserve"> Verlag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27B" w:rsidRDefault="0080027B" w:rsidP="0080027B">
    <w:pPr>
      <w:pStyle w:val="Kopfzeile"/>
      <w:pBdr>
        <w:bottom w:val="single" w:sz="4" w:space="1" w:color="auto"/>
      </w:pBdr>
      <w:ind w:left="-426"/>
      <w:rPr>
        <w:rFonts w:ascii="Verdana" w:hAnsi="Verdana"/>
        <w:sz w:val="20"/>
      </w:rPr>
    </w:pPr>
    <w:r w:rsidRPr="005D4A6C">
      <w:rPr>
        <w:rFonts w:ascii="Verdana" w:hAnsi="Verdana"/>
        <w:noProof/>
        <w:sz w:val="20"/>
        <w:lang w:eastAsia="de-DE"/>
      </w:rPr>
      <w:drawing>
        <wp:inline distT="0" distB="0" distL="0" distR="0" wp14:anchorId="738234BF" wp14:editId="652E7008">
          <wp:extent cx="1397546" cy="44495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286" cy="445823"/>
                  </a:xfrm>
                  <a:prstGeom prst="rect">
                    <a:avLst/>
                  </a:prstGeom>
                </pic:spPr>
              </pic:pic>
            </a:graphicData>
          </a:graphic>
        </wp:inline>
      </w:drawing>
    </w:r>
    <w:r w:rsidRPr="005D4A6C">
      <w:rPr>
        <w:rFonts w:ascii="Verdana" w:hAnsi="Verdana"/>
        <w:sz w:val="20"/>
      </w:rPr>
      <w:t xml:space="preserve">  </w:t>
    </w:r>
    <w:r>
      <w:rPr>
        <w:rFonts w:ascii="Verdana" w:hAnsi="Verdana"/>
        <w:sz w:val="20"/>
      </w:rPr>
      <w:tab/>
    </w:r>
    <w:r>
      <w:rPr>
        <w:rFonts w:ascii="Verdana" w:hAnsi="Verdana"/>
        <w:sz w:val="20"/>
      </w:rPr>
      <w:tab/>
    </w:r>
    <w:r w:rsidRPr="005D4A6C">
      <w:rPr>
        <w:rFonts w:ascii="Verdana" w:hAnsi="Verdana"/>
        <w:sz w:val="20"/>
      </w:rPr>
      <w:t xml:space="preserve">Fachredaktion Deutsch, </w:t>
    </w:r>
    <w:hyperlink r:id="rId2" w:history="1">
      <w:r w:rsidRPr="00257D98">
        <w:rPr>
          <w:rStyle w:val="Hyperlink"/>
          <w:rFonts w:ascii="Verdana" w:hAnsi="Verdana"/>
          <w:sz w:val="20"/>
        </w:rPr>
        <w:t>www.deutsch-bw.de</w:t>
      </w:r>
    </w:hyperlink>
  </w:p>
  <w:p w:rsidR="0080027B" w:rsidRPr="00AD6CB6" w:rsidRDefault="0080027B" w:rsidP="0080027B">
    <w:pPr>
      <w:pStyle w:val="Kopfzeile"/>
      <w:jc w:val="right"/>
    </w:pPr>
    <w:r w:rsidRPr="00AD6CB6">
      <w:t xml:space="preserve">Goethe „Faust“ </w:t>
    </w:r>
  </w:p>
  <w:p w:rsidR="0080027B" w:rsidRDefault="006C7E04">
    <w:pPr>
      <w:pStyle w:val="Kopfzeile"/>
    </w:pPr>
    <w:r>
      <w:t xml:space="preserve">Erarbeitung </w:t>
    </w:r>
    <w:r w:rsidR="009C6F26">
      <w:t>„Prolog im Himmel“</w:t>
    </w:r>
    <w:r w:rsidR="009C6F26">
      <w:br/>
      <w:t xml:space="preserve">Auswertung der häuslichen Lektüre – Erzengel, Gott und </w:t>
    </w:r>
    <w:proofErr w:type="spellStart"/>
    <w:r w:rsidR="009C6F26">
      <w:t>Mephistopheles</w:t>
    </w:r>
    <w:proofErr w:type="spellEnd"/>
  </w:p>
  <w:p w:rsidR="0080027B" w:rsidRDefault="0080027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856"/>
    <w:multiLevelType w:val="hybridMultilevel"/>
    <w:tmpl w:val="606ECBB6"/>
    <w:lvl w:ilvl="0" w:tplc="131C9B58">
      <w:start w:val="1"/>
      <w:numFmt w:val="bullet"/>
      <w:lvlText w:val=""/>
      <w:lvlJc w:val="left"/>
      <w:pPr>
        <w:tabs>
          <w:tab w:val="num" w:pos="720"/>
        </w:tabs>
        <w:ind w:left="720" w:hanging="360"/>
      </w:pPr>
      <w:rPr>
        <w:rFonts w:ascii="Wingdings" w:hAnsi="Wingdings" w:hint="default"/>
      </w:rPr>
    </w:lvl>
    <w:lvl w:ilvl="1" w:tplc="2D5EE98A" w:tentative="1">
      <w:start w:val="1"/>
      <w:numFmt w:val="bullet"/>
      <w:lvlText w:val=""/>
      <w:lvlJc w:val="left"/>
      <w:pPr>
        <w:tabs>
          <w:tab w:val="num" w:pos="1440"/>
        </w:tabs>
        <w:ind w:left="1440" w:hanging="360"/>
      </w:pPr>
      <w:rPr>
        <w:rFonts w:ascii="Wingdings" w:hAnsi="Wingdings" w:hint="default"/>
      </w:rPr>
    </w:lvl>
    <w:lvl w:ilvl="2" w:tplc="154C50BA" w:tentative="1">
      <w:start w:val="1"/>
      <w:numFmt w:val="bullet"/>
      <w:lvlText w:val=""/>
      <w:lvlJc w:val="left"/>
      <w:pPr>
        <w:tabs>
          <w:tab w:val="num" w:pos="2160"/>
        </w:tabs>
        <w:ind w:left="2160" w:hanging="360"/>
      </w:pPr>
      <w:rPr>
        <w:rFonts w:ascii="Wingdings" w:hAnsi="Wingdings" w:hint="default"/>
      </w:rPr>
    </w:lvl>
    <w:lvl w:ilvl="3" w:tplc="66C4E030" w:tentative="1">
      <w:start w:val="1"/>
      <w:numFmt w:val="bullet"/>
      <w:lvlText w:val=""/>
      <w:lvlJc w:val="left"/>
      <w:pPr>
        <w:tabs>
          <w:tab w:val="num" w:pos="2880"/>
        </w:tabs>
        <w:ind w:left="2880" w:hanging="360"/>
      </w:pPr>
      <w:rPr>
        <w:rFonts w:ascii="Wingdings" w:hAnsi="Wingdings" w:hint="default"/>
      </w:rPr>
    </w:lvl>
    <w:lvl w:ilvl="4" w:tplc="310AC0B8" w:tentative="1">
      <w:start w:val="1"/>
      <w:numFmt w:val="bullet"/>
      <w:lvlText w:val=""/>
      <w:lvlJc w:val="left"/>
      <w:pPr>
        <w:tabs>
          <w:tab w:val="num" w:pos="3600"/>
        </w:tabs>
        <w:ind w:left="3600" w:hanging="360"/>
      </w:pPr>
      <w:rPr>
        <w:rFonts w:ascii="Wingdings" w:hAnsi="Wingdings" w:hint="default"/>
      </w:rPr>
    </w:lvl>
    <w:lvl w:ilvl="5" w:tplc="E90AC676" w:tentative="1">
      <w:start w:val="1"/>
      <w:numFmt w:val="bullet"/>
      <w:lvlText w:val=""/>
      <w:lvlJc w:val="left"/>
      <w:pPr>
        <w:tabs>
          <w:tab w:val="num" w:pos="4320"/>
        </w:tabs>
        <w:ind w:left="4320" w:hanging="360"/>
      </w:pPr>
      <w:rPr>
        <w:rFonts w:ascii="Wingdings" w:hAnsi="Wingdings" w:hint="default"/>
      </w:rPr>
    </w:lvl>
    <w:lvl w:ilvl="6" w:tplc="2536F94C" w:tentative="1">
      <w:start w:val="1"/>
      <w:numFmt w:val="bullet"/>
      <w:lvlText w:val=""/>
      <w:lvlJc w:val="left"/>
      <w:pPr>
        <w:tabs>
          <w:tab w:val="num" w:pos="5040"/>
        </w:tabs>
        <w:ind w:left="5040" w:hanging="360"/>
      </w:pPr>
      <w:rPr>
        <w:rFonts w:ascii="Wingdings" w:hAnsi="Wingdings" w:hint="default"/>
      </w:rPr>
    </w:lvl>
    <w:lvl w:ilvl="7" w:tplc="5AD65AB0" w:tentative="1">
      <w:start w:val="1"/>
      <w:numFmt w:val="bullet"/>
      <w:lvlText w:val=""/>
      <w:lvlJc w:val="left"/>
      <w:pPr>
        <w:tabs>
          <w:tab w:val="num" w:pos="5760"/>
        </w:tabs>
        <w:ind w:left="5760" w:hanging="360"/>
      </w:pPr>
      <w:rPr>
        <w:rFonts w:ascii="Wingdings" w:hAnsi="Wingdings" w:hint="default"/>
      </w:rPr>
    </w:lvl>
    <w:lvl w:ilvl="8" w:tplc="AE8A8342" w:tentative="1">
      <w:start w:val="1"/>
      <w:numFmt w:val="bullet"/>
      <w:lvlText w:val=""/>
      <w:lvlJc w:val="left"/>
      <w:pPr>
        <w:tabs>
          <w:tab w:val="num" w:pos="6480"/>
        </w:tabs>
        <w:ind w:left="6480" w:hanging="360"/>
      </w:pPr>
      <w:rPr>
        <w:rFonts w:ascii="Wingdings" w:hAnsi="Wingdings" w:hint="default"/>
      </w:rPr>
    </w:lvl>
  </w:abstractNum>
  <w:abstractNum w:abstractNumId="1">
    <w:nsid w:val="16754E29"/>
    <w:multiLevelType w:val="hybridMultilevel"/>
    <w:tmpl w:val="1E9A3E36"/>
    <w:lvl w:ilvl="0" w:tplc="131C9B5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D7B12A4"/>
    <w:multiLevelType w:val="hybridMultilevel"/>
    <w:tmpl w:val="AA5621F4"/>
    <w:lvl w:ilvl="0" w:tplc="08FE38AE">
      <w:start w:val="1"/>
      <w:numFmt w:val="bullet"/>
      <w:lvlText w:val="•"/>
      <w:lvlJc w:val="left"/>
      <w:pPr>
        <w:tabs>
          <w:tab w:val="num" w:pos="720"/>
        </w:tabs>
        <w:ind w:left="720" w:hanging="360"/>
      </w:pPr>
      <w:rPr>
        <w:rFonts w:ascii="Arial" w:hAnsi="Arial" w:hint="default"/>
      </w:rPr>
    </w:lvl>
    <w:lvl w:ilvl="1" w:tplc="E700ADAA" w:tentative="1">
      <w:start w:val="1"/>
      <w:numFmt w:val="bullet"/>
      <w:lvlText w:val="•"/>
      <w:lvlJc w:val="left"/>
      <w:pPr>
        <w:tabs>
          <w:tab w:val="num" w:pos="1440"/>
        </w:tabs>
        <w:ind w:left="1440" w:hanging="360"/>
      </w:pPr>
      <w:rPr>
        <w:rFonts w:ascii="Arial" w:hAnsi="Arial" w:hint="default"/>
      </w:rPr>
    </w:lvl>
    <w:lvl w:ilvl="2" w:tplc="DB2265F2" w:tentative="1">
      <w:start w:val="1"/>
      <w:numFmt w:val="bullet"/>
      <w:lvlText w:val="•"/>
      <w:lvlJc w:val="left"/>
      <w:pPr>
        <w:tabs>
          <w:tab w:val="num" w:pos="2160"/>
        </w:tabs>
        <w:ind w:left="2160" w:hanging="360"/>
      </w:pPr>
      <w:rPr>
        <w:rFonts w:ascii="Arial" w:hAnsi="Arial" w:hint="default"/>
      </w:rPr>
    </w:lvl>
    <w:lvl w:ilvl="3" w:tplc="917A9096" w:tentative="1">
      <w:start w:val="1"/>
      <w:numFmt w:val="bullet"/>
      <w:lvlText w:val="•"/>
      <w:lvlJc w:val="left"/>
      <w:pPr>
        <w:tabs>
          <w:tab w:val="num" w:pos="2880"/>
        </w:tabs>
        <w:ind w:left="2880" w:hanging="360"/>
      </w:pPr>
      <w:rPr>
        <w:rFonts w:ascii="Arial" w:hAnsi="Arial" w:hint="default"/>
      </w:rPr>
    </w:lvl>
    <w:lvl w:ilvl="4" w:tplc="464AF506" w:tentative="1">
      <w:start w:val="1"/>
      <w:numFmt w:val="bullet"/>
      <w:lvlText w:val="•"/>
      <w:lvlJc w:val="left"/>
      <w:pPr>
        <w:tabs>
          <w:tab w:val="num" w:pos="3600"/>
        </w:tabs>
        <w:ind w:left="3600" w:hanging="360"/>
      </w:pPr>
      <w:rPr>
        <w:rFonts w:ascii="Arial" w:hAnsi="Arial" w:hint="default"/>
      </w:rPr>
    </w:lvl>
    <w:lvl w:ilvl="5" w:tplc="8CBEDC88" w:tentative="1">
      <w:start w:val="1"/>
      <w:numFmt w:val="bullet"/>
      <w:lvlText w:val="•"/>
      <w:lvlJc w:val="left"/>
      <w:pPr>
        <w:tabs>
          <w:tab w:val="num" w:pos="4320"/>
        </w:tabs>
        <w:ind w:left="4320" w:hanging="360"/>
      </w:pPr>
      <w:rPr>
        <w:rFonts w:ascii="Arial" w:hAnsi="Arial" w:hint="default"/>
      </w:rPr>
    </w:lvl>
    <w:lvl w:ilvl="6" w:tplc="F71694AC" w:tentative="1">
      <w:start w:val="1"/>
      <w:numFmt w:val="bullet"/>
      <w:lvlText w:val="•"/>
      <w:lvlJc w:val="left"/>
      <w:pPr>
        <w:tabs>
          <w:tab w:val="num" w:pos="5040"/>
        </w:tabs>
        <w:ind w:left="5040" w:hanging="360"/>
      </w:pPr>
      <w:rPr>
        <w:rFonts w:ascii="Arial" w:hAnsi="Arial" w:hint="default"/>
      </w:rPr>
    </w:lvl>
    <w:lvl w:ilvl="7" w:tplc="0518BF9E" w:tentative="1">
      <w:start w:val="1"/>
      <w:numFmt w:val="bullet"/>
      <w:lvlText w:val="•"/>
      <w:lvlJc w:val="left"/>
      <w:pPr>
        <w:tabs>
          <w:tab w:val="num" w:pos="5760"/>
        </w:tabs>
        <w:ind w:left="5760" w:hanging="360"/>
      </w:pPr>
      <w:rPr>
        <w:rFonts w:ascii="Arial" w:hAnsi="Arial" w:hint="default"/>
      </w:rPr>
    </w:lvl>
    <w:lvl w:ilvl="8" w:tplc="8B20D86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B05"/>
    <w:rsid w:val="00125F48"/>
    <w:rsid w:val="00185529"/>
    <w:rsid w:val="002A0EAE"/>
    <w:rsid w:val="00342F17"/>
    <w:rsid w:val="003637AD"/>
    <w:rsid w:val="00364BE2"/>
    <w:rsid w:val="0042125A"/>
    <w:rsid w:val="00467BA7"/>
    <w:rsid w:val="004C006B"/>
    <w:rsid w:val="0050512B"/>
    <w:rsid w:val="005E128B"/>
    <w:rsid w:val="006C7E04"/>
    <w:rsid w:val="00741713"/>
    <w:rsid w:val="00792F72"/>
    <w:rsid w:val="0080027B"/>
    <w:rsid w:val="00874B52"/>
    <w:rsid w:val="008C60CA"/>
    <w:rsid w:val="00926EF4"/>
    <w:rsid w:val="009742FA"/>
    <w:rsid w:val="00984A41"/>
    <w:rsid w:val="009C5FA5"/>
    <w:rsid w:val="009C6F26"/>
    <w:rsid w:val="009E372D"/>
    <w:rsid w:val="00A50391"/>
    <w:rsid w:val="00C411EB"/>
    <w:rsid w:val="00C67D05"/>
    <w:rsid w:val="00C726A0"/>
    <w:rsid w:val="00D2050C"/>
    <w:rsid w:val="00D528C5"/>
    <w:rsid w:val="00D918C0"/>
    <w:rsid w:val="00DB1B05"/>
    <w:rsid w:val="00DE4871"/>
    <w:rsid w:val="00E5328B"/>
    <w:rsid w:val="00E74C3F"/>
    <w:rsid w:val="00E92B8C"/>
    <w:rsid w:val="00FB2E97"/>
    <w:rsid w:val="00FC04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02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027B"/>
  </w:style>
  <w:style w:type="paragraph" w:styleId="Fuzeile">
    <w:name w:val="footer"/>
    <w:basedOn w:val="Standard"/>
    <w:link w:val="FuzeileZchn"/>
    <w:uiPriority w:val="99"/>
    <w:unhideWhenUsed/>
    <w:rsid w:val="008002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027B"/>
  </w:style>
  <w:style w:type="paragraph" w:styleId="Sprechblasentext">
    <w:name w:val="Balloon Text"/>
    <w:basedOn w:val="Standard"/>
    <w:link w:val="SprechblasentextZchn"/>
    <w:uiPriority w:val="99"/>
    <w:semiHidden/>
    <w:unhideWhenUsed/>
    <w:rsid w:val="008002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027B"/>
    <w:rPr>
      <w:rFonts w:ascii="Tahoma" w:hAnsi="Tahoma" w:cs="Tahoma"/>
      <w:sz w:val="16"/>
      <w:szCs w:val="16"/>
    </w:rPr>
  </w:style>
  <w:style w:type="character" w:styleId="Hyperlink">
    <w:name w:val="Hyperlink"/>
    <w:basedOn w:val="Absatz-Standardschriftart"/>
    <w:uiPriority w:val="99"/>
    <w:unhideWhenUsed/>
    <w:rsid w:val="0080027B"/>
    <w:rPr>
      <w:color w:val="0000FF" w:themeColor="hyperlink"/>
      <w:u w:val="single"/>
    </w:rPr>
  </w:style>
  <w:style w:type="table" w:styleId="Tabellenraster">
    <w:name w:val="Table Grid"/>
    <w:basedOn w:val="NormaleTabelle"/>
    <w:uiPriority w:val="59"/>
    <w:rsid w:val="006C7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C7E04"/>
    <w:pPr>
      <w:ind w:left="720"/>
      <w:contextualSpacing/>
    </w:pPr>
  </w:style>
  <w:style w:type="paragraph" w:styleId="Endnotentext">
    <w:name w:val="endnote text"/>
    <w:basedOn w:val="Standard"/>
    <w:link w:val="EndnotentextZchn"/>
    <w:uiPriority w:val="99"/>
    <w:semiHidden/>
    <w:unhideWhenUsed/>
    <w:rsid w:val="0050512B"/>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50512B"/>
    <w:rPr>
      <w:sz w:val="20"/>
      <w:szCs w:val="20"/>
    </w:rPr>
  </w:style>
  <w:style w:type="character" w:styleId="Endnotenzeichen">
    <w:name w:val="endnote reference"/>
    <w:basedOn w:val="Absatz-Standardschriftart"/>
    <w:uiPriority w:val="99"/>
    <w:semiHidden/>
    <w:unhideWhenUsed/>
    <w:rsid w:val="0050512B"/>
    <w:rPr>
      <w:vertAlign w:val="superscript"/>
    </w:rPr>
  </w:style>
  <w:style w:type="paragraph" w:styleId="Funotentext">
    <w:name w:val="footnote text"/>
    <w:basedOn w:val="Standard"/>
    <w:link w:val="FunotentextZchn"/>
    <w:uiPriority w:val="99"/>
    <w:semiHidden/>
    <w:unhideWhenUsed/>
    <w:rsid w:val="004C006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C006B"/>
    <w:rPr>
      <w:sz w:val="20"/>
      <w:szCs w:val="20"/>
    </w:rPr>
  </w:style>
  <w:style w:type="character" w:styleId="Funotenzeichen">
    <w:name w:val="footnote reference"/>
    <w:basedOn w:val="Absatz-Standardschriftart"/>
    <w:uiPriority w:val="99"/>
    <w:semiHidden/>
    <w:unhideWhenUsed/>
    <w:rsid w:val="004C00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02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027B"/>
  </w:style>
  <w:style w:type="paragraph" w:styleId="Fuzeile">
    <w:name w:val="footer"/>
    <w:basedOn w:val="Standard"/>
    <w:link w:val="FuzeileZchn"/>
    <w:uiPriority w:val="99"/>
    <w:unhideWhenUsed/>
    <w:rsid w:val="008002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027B"/>
  </w:style>
  <w:style w:type="paragraph" w:styleId="Sprechblasentext">
    <w:name w:val="Balloon Text"/>
    <w:basedOn w:val="Standard"/>
    <w:link w:val="SprechblasentextZchn"/>
    <w:uiPriority w:val="99"/>
    <w:semiHidden/>
    <w:unhideWhenUsed/>
    <w:rsid w:val="008002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027B"/>
    <w:rPr>
      <w:rFonts w:ascii="Tahoma" w:hAnsi="Tahoma" w:cs="Tahoma"/>
      <w:sz w:val="16"/>
      <w:szCs w:val="16"/>
    </w:rPr>
  </w:style>
  <w:style w:type="character" w:styleId="Hyperlink">
    <w:name w:val="Hyperlink"/>
    <w:basedOn w:val="Absatz-Standardschriftart"/>
    <w:uiPriority w:val="99"/>
    <w:unhideWhenUsed/>
    <w:rsid w:val="0080027B"/>
    <w:rPr>
      <w:color w:val="0000FF" w:themeColor="hyperlink"/>
      <w:u w:val="single"/>
    </w:rPr>
  </w:style>
  <w:style w:type="table" w:styleId="Tabellenraster">
    <w:name w:val="Table Grid"/>
    <w:basedOn w:val="NormaleTabelle"/>
    <w:uiPriority w:val="59"/>
    <w:rsid w:val="006C7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C7E04"/>
    <w:pPr>
      <w:ind w:left="720"/>
      <w:contextualSpacing/>
    </w:pPr>
  </w:style>
  <w:style w:type="paragraph" w:styleId="Endnotentext">
    <w:name w:val="endnote text"/>
    <w:basedOn w:val="Standard"/>
    <w:link w:val="EndnotentextZchn"/>
    <w:uiPriority w:val="99"/>
    <w:semiHidden/>
    <w:unhideWhenUsed/>
    <w:rsid w:val="0050512B"/>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50512B"/>
    <w:rPr>
      <w:sz w:val="20"/>
      <w:szCs w:val="20"/>
    </w:rPr>
  </w:style>
  <w:style w:type="character" w:styleId="Endnotenzeichen">
    <w:name w:val="endnote reference"/>
    <w:basedOn w:val="Absatz-Standardschriftart"/>
    <w:uiPriority w:val="99"/>
    <w:semiHidden/>
    <w:unhideWhenUsed/>
    <w:rsid w:val="0050512B"/>
    <w:rPr>
      <w:vertAlign w:val="superscript"/>
    </w:rPr>
  </w:style>
  <w:style w:type="paragraph" w:styleId="Funotentext">
    <w:name w:val="footnote text"/>
    <w:basedOn w:val="Standard"/>
    <w:link w:val="FunotentextZchn"/>
    <w:uiPriority w:val="99"/>
    <w:semiHidden/>
    <w:unhideWhenUsed/>
    <w:rsid w:val="004C006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C006B"/>
    <w:rPr>
      <w:sz w:val="20"/>
      <w:szCs w:val="20"/>
    </w:rPr>
  </w:style>
  <w:style w:type="character" w:styleId="Funotenzeichen">
    <w:name w:val="footnote reference"/>
    <w:basedOn w:val="Absatz-Standardschriftart"/>
    <w:uiPriority w:val="99"/>
    <w:semiHidden/>
    <w:unhideWhenUsed/>
    <w:rsid w:val="004C00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462340">
      <w:bodyDiv w:val="1"/>
      <w:marLeft w:val="0"/>
      <w:marRight w:val="0"/>
      <w:marTop w:val="0"/>
      <w:marBottom w:val="0"/>
      <w:divBdr>
        <w:top w:val="none" w:sz="0" w:space="0" w:color="auto"/>
        <w:left w:val="none" w:sz="0" w:space="0" w:color="auto"/>
        <w:bottom w:val="none" w:sz="0" w:space="0" w:color="auto"/>
        <w:right w:val="none" w:sz="0" w:space="0" w:color="auto"/>
      </w:divBdr>
      <w:divsChild>
        <w:div w:id="1983072760">
          <w:marLeft w:val="547"/>
          <w:marRight w:val="0"/>
          <w:marTop w:val="115"/>
          <w:marBottom w:val="0"/>
          <w:divBdr>
            <w:top w:val="none" w:sz="0" w:space="0" w:color="auto"/>
            <w:left w:val="none" w:sz="0" w:space="0" w:color="auto"/>
            <w:bottom w:val="none" w:sz="0" w:space="0" w:color="auto"/>
            <w:right w:val="none" w:sz="0" w:space="0" w:color="auto"/>
          </w:divBdr>
        </w:div>
        <w:div w:id="294873586">
          <w:marLeft w:val="547"/>
          <w:marRight w:val="0"/>
          <w:marTop w:val="115"/>
          <w:marBottom w:val="0"/>
          <w:divBdr>
            <w:top w:val="none" w:sz="0" w:space="0" w:color="auto"/>
            <w:left w:val="none" w:sz="0" w:space="0" w:color="auto"/>
            <w:bottom w:val="none" w:sz="0" w:space="0" w:color="auto"/>
            <w:right w:val="none" w:sz="0" w:space="0" w:color="auto"/>
          </w:divBdr>
        </w:div>
        <w:div w:id="298651032">
          <w:marLeft w:val="547"/>
          <w:marRight w:val="0"/>
          <w:marTop w:val="115"/>
          <w:marBottom w:val="0"/>
          <w:divBdr>
            <w:top w:val="none" w:sz="0" w:space="0" w:color="auto"/>
            <w:left w:val="none" w:sz="0" w:space="0" w:color="auto"/>
            <w:bottom w:val="none" w:sz="0" w:space="0" w:color="auto"/>
            <w:right w:val="none" w:sz="0" w:space="0" w:color="auto"/>
          </w:divBdr>
        </w:div>
        <w:div w:id="1980256670">
          <w:marLeft w:val="547"/>
          <w:marRight w:val="0"/>
          <w:marTop w:val="115"/>
          <w:marBottom w:val="0"/>
          <w:divBdr>
            <w:top w:val="none" w:sz="0" w:space="0" w:color="auto"/>
            <w:left w:val="none" w:sz="0" w:space="0" w:color="auto"/>
            <w:bottom w:val="none" w:sz="0" w:space="0" w:color="auto"/>
            <w:right w:val="none" w:sz="0" w:space="0" w:color="auto"/>
          </w:divBdr>
        </w:div>
        <w:div w:id="1944606168">
          <w:marLeft w:val="547"/>
          <w:marRight w:val="0"/>
          <w:marTop w:val="115"/>
          <w:marBottom w:val="0"/>
          <w:divBdr>
            <w:top w:val="none" w:sz="0" w:space="0" w:color="auto"/>
            <w:left w:val="none" w:sz="0" w:space="0" w:color="auto"/>
            <w:bottom w:val="none" w:sz="0" w:space="0" w:color="auto"/>
            <w:right w:val="none" w:sz="0" w:space="0" w:color="auto"/>
          </w:divBdr>
        </w:div>
        <w:div w:id="1023822263">
          <w:marLeft w:val="547"/>
          <w:marRight w:val="0"/>
          <w:marTop w:val="115"/>
          <w:marBottom w:val="0"/>
          <w:divBdr>
            <w:top w:val="none" w:sz="0" w:space="0" w:color="auto"/>
            <w:left w:val="none" w:sz="0" w:space="0" w:color="auto"/>
            <w:bottom w:val="none" w:sz="0" w:space="0" w:color="auto"/>
            <w:right w:val="none" w:sz="0" w:space="0" w:color="auto"/>
          </w:divBdr>
        </w:div>
      </w:divsChild>
    </w:div>
    <w:div w:id="678387897">
      <w:bodyDiv w:val="1"/>
      <w:marLeft w:val="0"/>
      <w:marRight w:val="0"/>
      <w:marTop w:val="0"/>
      <w:marBottom w:val="0"/>
      <w:divBdr>
        <w:top w:val="none" w:sz="0" w:space="0" w:color="auto"/>
        <w:left w:val="none" w:sz="0" w:space="0" w:color="auto"/>
        <w:bottom w:val="none" w:sz="0" w:space="0" w:color="auto"/>
        <w:right w:val="none" w:sz="0" w:space="0" w:color="auto"/>
      </w:divBdr>
      <w:divsChild>
        <w:div w:id="2047245315">
          <w:marLeft w:val="547"/>
          <w:marRight w:val="0"/>
          <w:marTop w:val="182"/>
          <w:marBottom w:val="0"/>
          <w:divBdr>
            <w:top w:val="none" w:sz="0" w:space="0" w:color="auto"/>
            <w:left w:val="none" w:sz="0" w:space="0" w:color="auto"/>
            <w:bottom w:val="none" w:sz="0" w:space="0" w:color="auto"/>
            <w:right w:val="none" w:sz="0" w:space="0" w:color="auto"/>
          </w:divBdr>
        </w:div>
        <w:div w:id="1324237739">
          <w:marLeft w:val="547"/>
          <w:marRight w:val="0"/>
          <w:marTop w:val="182"/>
          <w:marBottom w:val="0"/>
          <w:divBdr>
            <w:top w:val="none" w:sz="0" w:space="0" w:color="auto"/>
            <w:left w:val="none" w:sz="0" w:space="0" w:color="auto"/>
            <w:bottom w:val="none" w:sz="0" w:space="0" w:color="auto"/>
            <w:right w:val="none" w:sz="0" w:space="0" w:color="auto"/>
          </w:divBdr>
        </w:div>
        <w:div w:id="68967595">
          <w:marLeft w:val="547"/>
          <w:marRight w:val="0"/>
          <w:marTop w:val="1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arlsen.de/hardcover/faust/28782" TargetMode="External"/><Relationship Id="rId1" Type="http://schemas.openxmlformats.org/officeDocument/2006/relationships/hyperlink" Target="https://images-na.ssl-images-amazon.com/images/I/51pFf7MQieL._SX258_BO1,204,203,200_.jp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deutsch-bw.de" TargetMode="External"/><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605C9-7AC7-4EA0-BB62-CF6F88EE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Words>
  <Characters>1257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Heinrich Schickhardt Schule</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dc:creator>
  <cp:lastModifiedBy>Blennemann</cp:lastModifiedBy>
  <cp:revision>2</cp:revision>
  <dcterms:created xsi:type="dcterms:W3CDTF">2018-07-19T12:48:00Z</dcterms:created>
  <dcterms:modified xsi:type="dcterms:W3CDTF">2018-07-19T12:48:00Z</dcterms:modified>
</cp:coreProperties>
</file>